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B6A49" w14:textId="53669AC1" w:rsidR="003420C8" w:rsidRPr="00C9707C" w:rsidRDefault="00C9707C" w:rsidP="003420C8">
      <w:pPr>
        <w:spacing w:after="0" w:line="360" w:lineRule="auto"/>
        <w:ind w:left="360"/>
        <w:jc w:val="both"/>
        <w:rPr>
          <w:rFonts w:ascii="Times New Roman" w:hAnsi="Times New Roman" w:cs="Times New Roman"/>
          <w:b/>
          <w:bCs/>
          <w:sz w:val="28"/>
          <w:szCs w:val="28"/>
          <w:u w:val="single"/>
          <w:lang w:val="ro-RO"/>
        </w:rPr>
      </w:pPr>
      <w:r>
        <w:rPr>
          <w:rFonts w:ascii="Times New Roman" w:hAnsi="Times New Roman" w:cs="Times New Roman"/>
          <w:b/>
          <w:bCs/>
          <w:sz w:val="28"/>
          <w:szCs w:val="28"/>
          <w:u w:val="single"/>
          <w:lang w:val="ro-RO"/>
        </w:rPr>
        <w:t>Consultant</w:t>
      </w:r>
      <w:r w:rsidR="003420C8" w:rsidRPr="003420C8">
        <w:rPr>
          <w:rFonts w:ascii="Times New Roman" w:hAnsi="Times New Roman" w:cs="Times New Roman"/>
          <w:b/>
          <w:bCs/>
          <w:sz w:val="28"/>
          <w:szCs w:val="28"/>
          <w:u w:val="single"/>
          <w:lang w:val="ro-RO"/>
        </w:rPr>
        <w:t xml:space="preserve">, Serviciul </w:t>
      </w:r>
      <w:r>
        <w:rPr>
          <w:rFonts w:ascii="Times New Roman" w:hAnsi="Times New Roman" w:cs="Times New Roman"/>
          <w:b/>
          <w:bCs/>
          <w:sz w:val="28"/>
          <w:szCs w:val="28"/>
          <w:u w:val="single"/>
          <w:lang w:val="ro-RO"/>
        </w:rPr>
        <w:t>Poduri</w:t>
      </w:r>
      <w:r w:rsidR="003420C8" w:rsidRPr="003420C8">
        <w:rPr>
          <w:rFonts w:ascii="Times New Roman" w:hAnsi="Times New Roman" w:cs="Times New Roman"/>
          <w:b/>
          <w:bCs/>
          <w:sz w:val="28"/>
          <w:szCs w:val="28"/>
          <w:u w:val="single"/>
          <w:lang w:val="ro-RO"/>
        </w:rPr>
        <w:t xml:space="preserve">, Direcția </w:t>
      </w:r>
      <w:r>
        <w:rPr>
          <w:rFonts w:ascii="Times New Roman" w:hAnsi="Times New Roman" w:cs="Times New Roman"/>
          <w:b/>
          <w:bCs/>
          <w:sz w:val="28"/>
          <w:szCs w:val="28"/>
          <w:u w:val="single"/>
          <w:lang w:val="ro-RO"/>
        </w:rPr>
        <w:t>siguranța și întreținerea construcției rutiere</w:t>
      </w:r>
    </w:p>
    <w:p w14:paraId="74895ABE" w14:textId="77777777" w:rsidR="003420C8" w:rsidRDefault="003420C8" w:rsidP="003420C8">
      <w:pPr>
        <w:jc w:val="both"/>
        <w:rPr>
          <w:rFonts w:ascii="Times New Roman" w:hAnsi="Times New Roman" w:cs="Times New Roman"/>
          <w:b/>
          <w:bCs/>
          <w:sz w:val="28"/>
          <w:szCs w:val="28"/>
          <w:u w:val="single"/>
          <w:lang w:val="ro-RO"/>
        </w:rPr>
      </w:pPr>
    </w:p>
    <w:p w14:paraId="546B1E43" w14:textId="77777777" w:rsidR="003420C8" w:rsidRDefault="003420C8" w:rsidP="003420C8">
      <w:pPr>
        <w:jc w:val="both"/>
        <w:rPr>
          <w:rFonts w:ascii="Times New Roman" w:hAnsi="Times New Roman" w:cs="Times New Roman"/>
          <w:b/>
          <w:bCs/>
          <w:sz w:val="28"/>
          <w:szCs w:val="28"/>
          <w:u w:val="single"/>
          <w:lang w:val="en-US"/>
        </w:rPr>
      </w:pPr>
      <w:proofErr w:type="spellStart"/>
      <w:r>
        <w:rPr>
          <w:rFonts w:ascii="Times New Roman" w:hAnsi="Times New Roman" w:cs="Times New Roman"/>
          <w:b/>
          <w:bCs/>
          <w:sz w:val="28"/>
          <w:szCs w:val="28"/>
          <w:u w:val="single"/>
          <w:lang w:val="en-US"/>
        </w:rPr>
        <w:t>Scopul</w:t>
      </w:r>
      <w:proofErr w:type="spellEnd"/>
      <w:r>
        <w:rPr>
          <w:rFonts w:ascii="Times New Roman" w:hAnsi="Times New Roman" w:cs="Times New Roman"/>
          <w:b/>
          <w:bCs/>
          <w:sz w:val="28"/>
          <w:szCs w:val="28"/>
          <w:u w:val="single"/>
          <w:lang w:val="en-US"/>
        </w:rPr>
        <w:t xml:space="preserve"> </w:t>
      </w:r>
      <w:proofErr w:type="spellStart"/>
      <w:r>
        <w:rPr>
          <w:rFonts w:ascii="Times New Roman" w:hAnsi="Times New Roman" w:cs="Times New Roman"/>
          <w:b/>
          <w:bCs/>
          <w:sz w:val="28"/>
          <w:szCs w:val="28"/>
          <w:u w:val="single"/>
          <w:lang w:val="en-US"/>
        </w:rPr>
        <w:t>funcţiei</w:t>
      </w:r>
      <w:proofErr w:type="spellEnd"/>
      <w:r>
        <w:rPr>
          <w:rFonts w:ascii="Times New Roman" w:hAnsi="Times New Roman" w:cs="Times New Roman"/>
          <w:b/>
          <w:bCs/>
          <w:sz w:val="28"/>
          <w:szCs w:val="28"/>
          <w:u w:val="single"/>
          <w:lang w:val="en-US"/>
        </w:rPr>
        <w:t> </w:t>
      </w:r>
    </w:p>
    <w:p w14:paraId="362DF01B" w14:textId="77777777" w:rsidR="00B87840" w:rsidRDefault="00B87840" w:rsidP="00B87840">
      <w:pPr>
        <w:ind w:firstLine="708"/>
        <w:jc w:val="both"/>
        <w:rPr>
          <w:rFonts w:ascii="Times New Roman" w:hAnsi="Times New Roman" w:cs="Times New Roman"/>
          <w:sz w:val="24"/>
          <w:szCs w:val="24"/>
          <w:lang w:val="ro-RO"/>
        </w:rPr>
      </w:pPr>
      <w:r w:rsidRPr="00B87840">
        <w:rPr>
          <w:rFonts w:ascii="Times New Roman" w:hAnsi="Times New Roman" w:cs="Times New Roman"/>
          <w:sz w:val="24"/>
          <w:szCs w:val="24"/>
          <w:lang w:val="ro-RO"/>
        </w:rPr>
        <w:t>Scopul general al funcției este întreprinderea acțiunilor cu privire la menținerea lucrărilor de artă într-o stare tehnică „Bună” prin elaborarea unui complex de măsuri orientate spre asigurarea și sporirea securității traficului rutier/pietonal, precum și exploatarea acestora în condiții de siguranță și confort, inclusiv prin elaborarea strategiilor de dezvoltare, conceptelor de perspectivă, cu privire la dezvoltarea rețelei de drumuri publice (inclusiv lucrările de artă) în concordanță cu cerințele economiei naționale, prioritizarea măsurilor speciale în funcție de starea tehnică, intensitate, structura traficului, categoria tehnică, însemnătatea socio-economică.</w:t>
      </w:r>
    </w:p>
    <w:p w14:paraId="19998012" w14:textId="5FF431F8" w:rsidR="003420C8" w:rsidRDefault="003420C8" w:rsidP="003420C8">
      <w:pPr>
        <w:jc w:val="both"/>
        <w:rPr>
          <w:rFonts w:ascii="Times New Roman" w:hAnsi="Times New Roman" w:cs="Times New Roman"/>
          <w:b/>
          <w:bCs/>
          <w:sz w:val="28"/>
          <w:szCs w:val="28"/>
          <w:u w:val="single"/>
          <w:lang w:val="en-US"/>
        </w:rPr>
      </w:pPr>
      <w:proofErr w:type="spellStart"/>
      <w:r>
        <w:rPr>
          <w:rFonts w:ascii="Times New Roman" w:hAnsi="Times New Roman" w:cs="Times New Roman"/>
          <w:b/>
          <w:bCs/>
          <w:sz w:val="28"/>
          <w:szCs w:val="28"/>
          <w:u w:val="single"/>
          <w:lang w:val="en-US"/>
        </w:rPr>
        <w:t>Cerinţe</w:t>
      </w:r>
      <w:proofErr w:type="spellEnd"/>
      <w:r>
        <w:rPr>
          <w:rFonts w:ascii="Times New Roman" w:hAnsi="Times New Roman" w:cs="Times New Roman"/>
          <w:b/>
          <w:bCs/>
          <w:sz w:val="28"/>
          <w:szCs w:val="28"/>
          <w:u w:val="single"/>
          <w:lang w:val="en-US"/>
        </w:rPr>
        <w:t xml:space="preserve"> </w:t>
      </w:r>
      <w:proofErr w:type="spellStart"/>
      <w:r>
        <w:rPr>
          <w:rFonts w:ascii="Times New Roman" w:hAnsi="Times New Roman" w:cs="Times New Roman"/>
          <w:b/>
          <w:bCs/>
          <w:sz w:val="28"/>
          <w:szCs w:val="28"/>
          <w:u w:val="single"/>
          <w:lang w:val="en-US"/>
        </w:rPr>
        <w:t>specifice</w:t>
      </w:r>
      <w:proofErr w:type="spellEnd"/>
      <w:r>
        <w:rPr>
          <w:rFonts w:ascii="Times New Roman" w:hAnsi="Times New Roman" w:cs="Times New Roman"/>
          <w:b/>
          <w:bCs/>
          <w:sz w:val="28"/>
          <w:szCs w:val="28"/>
          <w:u w:val="single"/>
          <w:lang w:val="en-US"/>
        </w:rPr>
        <w:t xml:space="preserve"> </w:t>
      </w:r>
    </w:p>
    <w:p w14:paraId="30D30470" w14:textId="77777777" w:rsidR="003420C8" w:rsidRPr="00BF6CFD" w:rsidRDefault="003420C8" w:rsidP="003420C8">
      <w:pPr>
        <w:pStyle w:val="a5"/>
        <w:numPr>
          <w:ilvl w:val="0"/>
          <w:numId w:val="2"/>
        </w:numPr>
        <w:jc w:val="both"/>
        <w:rPr>
          <w:rFonts w:ascii="Times New Roman" w:hAnsi="Times New Roman" w:cs="Times New Roman"/>
          <w:sz w:val="24"/>
          <w:szCs w:val="24"/>
          <w:lang w:val="ro-RO"/>
        </w:rPr>
      </w:pPr>
      <w:r w:rsidRPr="00BF6CFD">
        <w:rPr>
          <w:rFonts w:ascii="Times New Roman" w:hAnsi="Times New Roman" w:cs="Times New Roman"/>
          <w:bCs/>
          <w:sz w:val="24"/>
          <w:szCs w:val="24"/>
          <w:lang w:val="ro-RO"/>
        </w:rPr>
        <w:t xml:space="preserve">Studii </w:t>
      </w:r>
      <w:r w:rsidRPr="00BF6CFD">
        <w:rPr>
          <w:rFonts w:ascii="Times New Roman" w:hAnsi="Times New Roman" w:cs="Times New Roman"/>
          <w:sz w:val="24"/>
          <w:szCs w:val="24"/>
          <w:lang w:val="ro-RO"/>
        </w:rPr>
        <w:t>superioare cu specializarea ”Căi Ferate, Drumuri și Poduri” sau ”Construcții și Inginerie Civilă”;</w:t>
      </w:r>
    </w:p>
    <w:p w14:paraId="73E4099F" w14:textId="07FB01CD" w:rsidR="003420C8" w:rsidRPr="00B87840" w:rsidRDefault="00B87840" w:rsidP="00B87840">
      <w:pPr>
        <w:pStyle w:val="a5"/>
        <w:numPr>
          <w:ilvl w:val="0"/>
          <w:numId w:val="2"/>
        </w:numPr>
        <w:jc w:val="both"/>
        <w:rPr>
          <w:rFonts w:ascii="Times New Roman" w:hAnsi="Times New Roman" w:cs="Times New Roman"/>
          <w:sz w:val="24"/>
          <w:szCs w:val="24"/>
          <w:lang w:val="ro-RO"/>
        </w:rPr>
      </w:pPr>
      <w:r>
        <w:rPr>
          <w:rFonts w:ascii="Times New Roman" w:hAnsi="Times New Roman" w:cs="Times New Roman"/>
          <w:bCs/>
          <w:sz w:val="24"/>
          <w:szCs w:val="24"/>
          <w:lang w:val="ro-RO"/>
        </w:rPr>
        <w:t xml:space="preserve">Experiență profesională </w:t>
      </w:r>
      <w:r w:rsidR="003420C8" w:rsidRPr="00B87840">
        <w:rPr>
          <w:rFonts w:ascii="Times New Roman" w:hAnsi="Times New Roman" w:cs="Times New Roman"/>
          <w:sz w:val="24"/>
          <w:szCs w:val="24"/>
          <w:lang w:val="ro-RO"/>
        </w:rPr>
        <w:t>constituie un avantaj;</w:t>
      </w:r>
    </w:p>
    <w:p w14:paraId="0E520C01" w14:textId="77777777" w:rsidR="003420C8" w:rsidRPr="00BF6CFD" w:rsidRDefault="003420C8" w:rsidP="003420C8">
      <w:pPr>
        <w:pStyle w:val="a5"/>
        <w:numPr>
          <w:ilvl w:val="0"/>
          <w:numId w:val="2"/>
        </w:numPr>
        <w:jc w:val="both"/>
        <w:rPr>
          <w:rFonts w:ascii="Times New Roman" w:hAnsi="Times New Roman" w:cs="Times New Roman"/>
          <w:sz w:val="24"/>
          <w:szCs w:val="24"/>
          <w:lang w:val="ro-RO"/>
        </w:rPr>
      </w:pPr>
      <w:r w:rsidRPr="00BF6CFD">
        <w:rPr>
          <w:rFonts w:ascii="Times New Roman" w:hAnsi="Times New Roman" w:cs="Times New Roman"/>
          <w:sz w:val="24"/>
          <w:szCs w:val="24"/>
          <w:lang w:val="ro-RO"/>
        </w:rPr>
        <w:t>Cunoașterea cadrului legislativ și normativ național în domeniu</w:t>
      </w:r>
      <w:r>
        <w:rPr>
          <w:rFonts w:ascii="Times New Roman" w:hAnsi="Times New Roman" w:cs="Times New Roman"/>
          <w:sz w:val="24"/>
          <w:szCs w:val="24"/>
          <w:lang w:val="ro-RO"/>
        </w:rPr>
        <w:t>;</w:t>
      </w:r>
      <w:r w:rsidRPr="00BF6CFD">
        <w:rPr>
          <w:rFonts w:ascii="Times New Roman" w:hAnsi="Times New Roman" w:cs="Times New Roman"/>
          <w:sz w:val="24"/>
          <w:szCs w:val="24"/>
          <w:lang w:val="ro-RO"/>
        </w:rPr>
        <w:t xml:space="preserve"> </w:t>
      </w:r>
    </w:p>
    <w:p w14:paraId="7CA343EC" w14:textId="51164E40" w:rsidR="003420C8" w:rsidRPr="00BF6CFD" w:rsidRDefault="003420C8" w:rsidP="003420C8">
      <w:pPr>
        <w:pStyle w:val="a4"/>
        <w:numPr>
          <w:ilvl w:val="0"/>
          <w:numId w:val="2"/>
        </w:numPr>
        <w:spacing w:after="0" w:line="240" w:lineRule="auto"/>
        <w:jc w:val="both"/>
        <w:rPr>
          <w:rFonts w:ascii="Times New Roman" w:hAnsi="Times New Roman" w:cs="Times New Roman"/>
          <w:sz w:val="24"/>
          <w:szCs w:val="24"/>
          <w:lang w:val="ro-RO"/>
        </w:rPr>
      </w:pPr>
      <w:r w:rsidRPr="00BF6CFD">
        <w:rPr>
          <w:rFonts w:ascii="Times New Roman" w:hAnsi="Times New Roman" w:cs="Times New Roman"/>
          <w:sz w:val="24"/>
          <w:szCs w:val="24"/>
          <w:lang w:val="ro-RO"/>
        </w:rPr>
        <w:t>Nivel intermediar de utilizare a MS Office (Wo</w:t>
      </w:r>
      <w:r w:rsidR="00B87840">
        <w:rPr>
          <w:rFonts w:ascii="Times New Roman" w:hAnsi="Times New Roman" w:cs="Times New Roman"/>
          <w:sz w:val="24"/>
          <w:szCs w:val="24"/>
          <w:lang w:val="ro-RO"/>
        </w:rPr>
        <w:t>rd, Excel, Outlook, PowerPoint, AutoCAD constituie un avantaj</w:t>
      </w:r>
      <w:r w:rsidRPr="00BF6CFD">
        <w:rPr>
          <w:rFonts w:ascii="Times New Roman" w:hAnsi="Times New Roman" w:cs="Times New Roman"/>
          <w:sz w:val="24"/>
          <w:szCs w:val="24"/>
          <w:lang w:val="ro-RO"/>
        </w:rPr>
        <w:t>).</w:t>
      </w:r>
    </w:p>
    <w:p w14:paraId="1E71B277" w14:textId="77777777" w:rsidR="003420C8" w:rsidRDefault="003420C8" w:rsidP="003420C8">
      <w:pPr>
        <w:jc w:val="both"/>
        <w:rPr>
          <w:rFonts w:ascii="Times New Roman" w:hAnsi="Times New Roman" w:cs="Times New Roman"/>
          <w:b/>
          <w:bCs/>
          <w:sz w:val="28"/>
          <w:szCs w:val="28"/>
          <w:u w:val="single"/>
          <w:lang w:val="en-US"/>
        </w:rPr>
      </w:pPr>
    </w:p>
    <w:p w14:paraId="0AD85148" w14:textId="77777777" w:rsidR="003420C8" w:rsidRDefault="003420C8" w:rsidP="003420C8">
      <w:pPr>
        <w:jc w:val="both"/>
        <w:rPr>
          <w:rFonts w:ascii="Times New Roman" w:hAnsi="Times New Roman" w:cs="Times New Roman"/>
          <w:b/>
          <w:bCs/>
          <w:sz w:val="28"/>
          <w:szCs w:val="28"/>
          <w:u w:val="single"/>
          <w:lang w:val="en-US"/>
        </w:rPr>
      </w:pPr>
      <w:proofErr w:type="spellStart"/>
      <w:r w:rsidRPr="00BF6CFD">
        <w:rPr>
          <w:rFonts w:ascii="Times New Roman" w:hAnsi="Times New Roman" w:cs="Times New Roman"/>
          <w:b/>
          <w:bCs/>
          <w:sz w:val="28"/>
          <w:szCs w:val="28"/>
          <w:u w:val="single"/>
          <w:lang w:val="en-US"/>
        </w:rPr>
        <w:t>Sarcinile</w:t>
      </w:r>
      <w:proofErr w:type="spellEnd"/>
      <w:r w:rsidRPr="00BF6CFD">
        <w:rPr>
          <w:rFonts w:ascii="Times New Roman" w:hAnsi="Times New Roman" w:cs="Times New Roman"/>
          <w:b/>
          <w:bCs/>
          <w:sz w:val="28"/>
          <w:szCs w:val="28"/>
          <w:u w:val="single"/>
          <w:lang w:val="en-US"/>
        </w:rPr>
        <w:t xml:space="preserve"> de </w:t>
      </w:r>
      <w:proofErr w:type="spellStart"/>
      <w:r w:rsidRPr="00BF6CFD">
        <w:rPr>
          <w:rFonts w:ascii="Times New Roman" w:hAnsi="Times New Roman" w:cs="Times New Roman"/>
          <w:b/>
          <w:bCs/>
          <w:sz w:val="28"/>
          <w:szCs w:val="28"/>
          <w:u w:val="single"/>
          <w:lang w:val="en-US"/>
        </w:rPr>
        <w:t>bază</w:t>
      </w:r>
      <w:proofErr w:type="spellEnd"/>
    </w:p>
    <w:p w14:paraId="29C0FD20" w14:textId="77777777" w:rsidR="00B87840" w:rsidRPr="00B87840" w:rsidRDefault="00B87840" w:rsidP="00B87840">
      <w:pPr>
        <w:pStyle w:val="a4"/>
        <w:numPr>
          <w:ilvl w:val="0"/>
          <w:numId w:val="4"/>
        </w:numPr>
        <w:jc w:val="both"/>
        <w:rPr>
          <w:rFonts w:ascii="Times New Roman" w:hAnsi="Times New Roman" w:cs="Times New Roman"/>
          <w:sz w:val="24"/>
          <w:szCs w:val="24"/>
          <w:lang w:val="ro-RO"/>
        </w:rPr>
      </w:pPr>
      <w:r w:rsidRPr="00B87840">
        <w:rPr>
          <w:rFonts w:ascii="Times New Roman" w:hAnsi="Times New Roman" w:cs="Times New Roman"/>
          <w:sz w:val="24"/>
          <w:szCs w:val="24"/>
          <w:lang w:val="ro-RO"/>
        </w:rPr>
        <w:t>Implicarea în elaborarea unui complex de măsuri orientate spre asigurarea și sporirea capacităților portante și securității traficului rutier/pietonal la lucrările de artă,  pentru exploatarea acestora în condiții de siguranță și confort (expertizare, proiectare, reparații curente/periodice/capitale).</w:t>
      </w:r>
    </w:p>
    <w:p w14:paraId="6BBB7B94" w14:textId="77777777" w:rsidR="00B87840" w:rsidRPr="00B87840" w:rsidRDefault="00B87840" w:rsidP="00B87840">
      <w:pPr>
        <w:pStyle w:val="a4"/>
        <w:numPr>
          <w:ilvl w:val="0"/>
          <w:numId w:val="4"/>
        </w:numPr>
        <w:jc w:val="both"/>
        <w:rPr>
          <w:rFonts w:ascii="Times New Roman" w:hAnsi="Times New Roman" w:cs="Times New Roman"/>
          <w:sz w:val="24"/>
          <w:szCs w:val="24"/>
          <w:lang w:val="ro-RO"/>
        </w:rPr>
      </w:pPr>
      <w:r w:rsidRPr="00B87840">
        <w:rPr>
          <w:rFonts w:ascii="Times New Roman" w:hAnsi="Times New Roman" w:cs="Times New Roman"/>
          <w:sz w:val="24"/>
          <w:szCs w:val="24"/>
          <w:lang w:val="ro-RO"/>
        </w:rPr>
        <w:t>Implicarea în elaborarea programelor și politicilor cu privire la remedierea degradărilor atestate în cadrul  inspectărilor periodice, expertizelor tehnice a lucrărilor de artă în vederea stabilirii stării tehnice și întocmirea informațiilor, rapoartelor ce țin de gestionarea lucrărilor de artă, și stabilirea cauzelor/condițiilor ce duc la reducerea capacității portante a podurilor și pasajelor, (deteriorarea acestora), prioritizarea și soluții de reparații curente/periodice/capitale,  ținând cont de gradul lor de uzură și starea tehnică, intensitatea și structura traficului, categoria tehnică, însemnătatea social-economică.</w:t>
      </w:r>
    </w:p>
    <w:p w14:paraId="1280DD7F" w14:textId="77777777" w:rsidR="00B87840" w:rsidRPr="00B87840" w:rsidRDefault="00B87840" w:rsidP="00B87840">
      <w:pPr>
        <w:pStyle w:val="a4"/>
        <w:numPr>
          <w:ilvl w:val="0"/>
          <w:numId w:val="4"/>
        </w:numPr>
        <w:jc w:val="both"/>
        <w:rPr>
          <w:rFonts w:ascii="Times New Roman" w:hAnsi="Times New Roman" w:cs="Times New Roman"/>
          <w:sz w:val="24"/>
          <w:szCs w:val="24"/>
          <w:lang w:val="ro-RO"/>
        </w:rPr>
      </w:pPr>
      <w:r w:rsidRPr="00B87840">
        <w:rPr>
          <w:rFonts w:ascii="Times New Roman" w:hAnsi="Times New Roman" w:cs="Times New Roman"/>
          <w:sz w:val="24"/>
          <w:szCs w:val="24"/>
          <w:lang w:val="ro-RO"/>
        </w:rPr>
        <w:t>Implicarea în elaborarea politicilor normative cu privire la lucrările de artă în concordanță cu ultimele evoluții, armonizarea standardelor internaționale la cerințele naționale.</w:t>
      </w:r>
    </w:p>
    <w:p w14:paraId="74BE0702" w14:textId="77777777" w:rsidR="00B87840" w:rsidRPr="00B87840" w:rsidRDefault="00B87840" w:rsidP="00B87840">
      <w:pPr>
        <w:pStyle w:val="a4"/>
        <w:numPr>
          <w:ilvl w:val="0"/>
          <w:numId w:val="4"/>
        </w:numPr>
        <w:jc w:val="both"/>
        <w:rPr>
          <w:rFonts w:ascii="Times New Roman" w:hAnsi="Times New Roman" w:cs="Times New Roman"/>
          <w:sz w:val="24"/>
          <w:szCs w:val="24"/>
          <w:lang w:val="ro-RO"/>
        </w:rPr>
      </w:pPr>
      <w:r w:rsidRPr="00B87840">
        <w:rPr>
          <w:rFonts w:ascii="Times New Roman" w:hAnsi="Times New Roman" w:cs="Times New Roman"/>
          <w:sz w:val="24"/>
          <w:szCs w:val="24"/>
          <w:lang w:val="ro-RO"/>
        </w:rPr>
        <w:t>Implicarea în elaborarea strategiilor de dezvoltare, conceptelor de perspectivă, cu privire la dezvoltarea rețelei de drumuri publice (inclusiv lucrările de artă) în concordanță cu cerințele economiei naționale.</w:t>
      </w:r>
    </w:p>
    <w:p w14:paraId="391FC892" w14:textId="77777777" w:rsidR="00B87840" w:rsidRPr="00B87840" w:rsidRDefault="00B87840" w:rsidP="00B87840">
      <w:pPr>
        <w:pStyle w:val="a4"/>
        <w:numPr>
          <w:ilvl w:val="0"/>
          <w:numId w:val="4"/>
        </w:numPr>
        <w:jc w:val="both"/>
        <w:rPr>
          <w:rFonts w:ascii="Times New Roman" w:hAnsi="Times New Roman" w:cs="Times New Roman"/>
          <w:sz w:val="24"/>
          <w:szCs w:val="24"/>
          <w:lang w:val="ro-RO"/>
        </w:rPr>
      </w:pPr>
      <w:r w:rsidRPr="00B87840">
        <w:rPr>
          <w:rFonts w:ascii="Times New Roman" w:hAnsi="Times New Roman" w:cs="Times New Roman"/>
          <w:sz w:val="24"/>
          <w:szCs w:val="24"/>
          <w:lang w:val="ro-RO"/>
        </w:rPr>
        <w:t>Implicarea în elaborarea unui complex de măsuri orientate spre asigurarea și sporirea calității lucrărilor de artă (implicarea proceselor/tehnologiilor/materialelor contemporane), digitalizarea informației în vederea eficientizării prestării serviciilor, automatizării unor procese (include: implementarea reclasificării și reamplasării kilometrice a lucrărilor de artă, prin stabilirea poziției GPS, asigurarea implementării bazei de date (electronice) a podurilor și podețelor, asigurarea evidenței tehnice a  lucrărilor de artă, completarea datelor în programul ArcGis, stabilirea itinerarelor pentru transportul cu greutăți și gabarite ce depășesc limitele admise, precum și pentru transportul ce transporta mărfuri periculoase).</w:t>
      </w:r>
    </w:p>
    <w:p w14:paraId="2E18FD77" w14:textId="77777777" w:rsidR="00B87840" w:rsidRPr="00B87840" w:rsidRDefault="00B87840" w:rsidP="00B87840">
      <w:pPr>
        <w:pStyle w:val="a4"/>
        <w:numPr>
          <w:ilvl w:val="0"/>
          <w:numId w:val="4"/>
        </w:numPr>
        <w:jc w:val="both"/>
        <w:rPr>
          <w:rFonts w:ascii="Times New Roman" w:hAnsi="Times New Roman" w:cs="Times New Roman"/>
          <w:sz w:val="24"/>
          <w:szCs w:val="24"/>
          <w:lang w:val="ro-RO"/>
        </w:rPr>
      </w:pPr>
      <w:r w:rsidRPr="00B87840">
        <w:rPr>
          <w:rFonts w:ascii="Times New Roman" w:hAnsi="Times New Roman" w:cs="Times New Roman"/>
          <w:sz w:val="24"/>
          <w:szCs w:val="24"/>
          <w:lang w:val="ro-RO"/>
        </w:rPr>
        <w:lastRenderedPageBreak/>
        <w:t>Colaborarea efectivă  cu servicii, direcții din cadrul întreprinderii, S.A. “Drumuri”  precum și cu alte entități juridice și persoane fizice prin crearea și participarea în cadrul comisiilor și grupurilor de lucru în vederea creșterii calității, productivității proceselor, oferind inovație si plus valoare.</w:t>
      </w:r>
    </w:p>
    <w:p w14:paraId="0E18ADB8" w14:textId="2474C0E6" w:rsidR="003420C8" w:rsidRDefault="003420C8" w:rsidP="00B87840">
      <w:pPr>
        <w:jc w:val="both"/>
        <w:rPr>
          <w:rFonts w:ascii="Times New Roman" w:hAnsi="Times New Roman" w:cs="Times New Roman"/>
          <w:b/>
          <w:bCs/>
          <w:sz w:val="28"/>
          <w:szCs w:val="28"/>
          <w:u w:val="single"/>
          <w:lang w:val="ro-RO"/>
        </w:rPr>
      </w:pPr>
      <w:r w:rsidRPr="00B87840">
        <w:rPr>
          <w:rFonts w:ascii="Times New Roman" w:hAnsi="Times New Roman" w:cs="Times New Roman"/>
          <w:b/>
          <w:bCs/>
          <w:sz w:val="28"/>
          <w:szCs w:val="28"/>
          <w:u w:val="single"/>
          <w:lang w:val="ro-RO"/>
        </w:rPr>
        <w:t>Tip de angajare</w:t>
      </w:r>
      <w:r>
        <w:rPr>
          <w:rFonts w:ascii="Times New Roman" w:hAnsi="Times New Roman" w:cs="Times New Roman"/>
          <w:b/>
          <w:bCs/>
          <w:sz w:val="28"/>
          <w:szCs w:val="28"/>
          <w:u w:val="single"/>
          <w:lang w:val="ro-RO"/>
        </w:rPr>
        <w:t xml:space="preserve"> </w:t>
      </w:r>
    </w:p>
    <w:p w14:paraId="63CD1C2C" w14:textId="77777777" w:rsidR="003420C8" w:rsidRDefault="003420C8" w:rsidP="003420C8">
      <w:pPr>
        <w:jc w:val="both"/>
        <w:rPr>
          <w:rFonts w:ascii="Times New Roman" w:hAnsi="Times New Roman" w:cs="Times New Roman"/>
          <w:sz w:val="28"/>
          <w:szCs w:val="28"/>
          <w:lang w:val="ro-RO"/>
        </w:rPr>
      </w:pPr>
      <w:r>
        <w:rPr>
          <w:rFonts w:ascii="Times New Roman" w:hAnsi="Times New Roman" w:cs="Times New Roman"/>
          <w:sz w:val="24"/>
          <w:szCs w:val="24"/>
          <w:lang w:val="ro-RO"/>
        </w:rPr>
        <w:t>Pe perioadă nedeterminată.</w:t>
      </w:r>
    </w:p>
    <w:p w14:paraId="4EBEA3E4" w14:textId="77777777" w:rsidR="003420C8" w:rsidRDefault="003420C8" w:rsidP="003420C8">
      <w:pPr>
        <w:jc w:val="both"/>
        <w:rPr>
          <w:rFonts w:ascii="Times New Roman" w:hAnsi="Times New Roman" w:cs="Times New Roman"/>
          <w:b/>
          <w:bCs/>
          <w:sz w:val="28"/>
          <w:szCs w:val="28"/>
          <w:u w:val="single"/>
          <w:lang w:val="en-US"/>
        </w:rPr>
      </w:pPr>
      <w:proofErr w:type="spellStart"/>
      <w:r>
        <w:rPr>
          <w:rFonts w:ascii="Times New Roman" w:hAnsi="Times New Roman" w:cs="Times New Roman"/>
          <w:b/>
          <w:bCs/>
          <w:sz w:val="28"/>
          <w:szCs w:val="28"/>
          <w:u w:val="single"/>
          <w:lang w:val="en-US"/>
        </w:rPr>
        <w:t>Salariul</w:t>
      </w:r>
      <w:proofErr w:type="spellEnd"/>
      <w:r>
        <w:rPr>
          <w:rFonts w:ascii="Times New Roman" w:hAnsi="Times New Roman" w:cs="Times New Roman"/>
          <w:b/>
          <w:bCs/>
          <w:sz w:val="28"/>
          <w:szCs w:val="28"/>
          <w:u w:val="single"/>
          <w:lang w:val="en-US"/>
        </w:rPr>
        <w:t xml:space="preserve"> pe </w:t>
      </w:r>
      <w:proofErr w:type="spellStart"/>
      <w:r>
        <w:rPr>
          <w:rFonts w:ascii="Times New Roman" w:hAnsi="Times New Roman" w:cs="Times New Roman"/>
          <w:b/>
          <w:bCs/>
          <w:sz w:val="28"/>
          <w:szCs w:val="28"/>
          <w:u w:val="single"/>
          <w:lang w:val="en-US"/>
        </w:rPr>
        <w:t>funcție</w:t>
      </w:r>
      <w:proofErr w:type="spellEnd"/>
    </w:p>
    <w:p w14:paraId="02A24EDA" w14:textId="7D45D0C0" w:rsidR="003420C8" w:rsidRPr="00BB5BCC" w:rsidRDefault="00B87840" w:rsidP="003420C8">
      <w:pPr>
        <w:jc w:val="both"/>
        <w:rPr>
          <w:rFonts w:ascii="Times New Roman" w:hAnsi="Times New Roman" w:cs="Times New Roman"/>
          <w:sz w:val="24"/>
          <w:szCs w:val="24"/>
          <w:lang w:val="ro-RO"/>
        </w:rPr>
      </w:pPr>
      <w:r>
        <w:rPr>
          <w:rFonts w:ascii="Times New Roman" w:hAnsi="Times New Roman" w:cs="Times New Roman"/>
          <w:b/>
          <w:bCs/>
          <w:sz w:val="24"/>
          <w:szCs w:val="24"/>
          <w:lang w:val="en-US"/>
        </w:rPr>
        <w:t>12</w:t>
      </w:r>
      <w:r w:rsidR="00CC4EE6">
        <w:rPr>
          <w:rFonts w:ascii="Times New Roman" w:hAnsi="Times New Roman" w:cs="Times New Roman"/>
          <w:b/>
          <w:bCs/>
          <w:sz w:val="24"/>
          <w:szCs w:val="24"/>
          <w:lang w:val="en-US"/>
        </w:rPr>
        <w:t> </w:t>
      </w:r>
      <w:r>
        <w:rPr>
          <w:rFonts w:ascii="Times New Roman" w:hAnsi="Times New Roman" w:cs="Times New Roman"/>
          <w:b/>
          <w:bCs/>
          <w:sz w:val="24"/>
          <w:szCs w:val="24"/>
          <w:lang w:val="en-US"/>
        </w:rPr>
        <w:t>740</w:t>
      </w:r>
      <w:r w:rsidR="00CC4EE6">
        <w:rPr>
          <w:rFonts w:ascii="Times New Roman" w:hAnsi="Times New Roman" w:cs="Times New Roman"/>
          <w:b/>
          <w:bCs/>
          <w:sz w:val="24"/>
          <w:szCs w:val="24"/>
          <w:lang w:val="en-US"/>
        </w:rPr>
        <w:t>,00</w:t>
      </w:r>
      <w:r w:rsidR="003420C8" w:rsidRPr="00BB5BCC">
        <w:rPr>
          <w:rFonts w:ascii="Times New Roman" w:hAnsi="Times New Roman" w:cs="Times New Roman"/>
          <w:b/>
          <w:bCs/>
          <w:sz w:val="24"/>
          <w:szCs w:val="24"/>
          <w:lang w:val="en-US"/>
        </w:rPr>
        <w:t xml:space="preserve"> lei</w:t>
      </w:r>
      <w:r w:rsidR="003420C8" w:rsidRPr="00BB5BCC">
        <w:rPr>
          <w:rFonts w:ascii="Times New Roman" w:hAnsi="Times New Roman" w:cs="Times New Roman"/>
          <w:sz w:val="24"/>
          <w:szCs w:val="24"/>
          <w:lang w:val="en-US"/>
        </w:rPr>
        <w:t xml:space="preserve"> lunar cu </w:t>
      </w:r>
      <w:proofErr w:type="spellStart"/>
      <w:r w:rsidR="003420C8" w:rsidRPr="00BB5BCC">
        <w:rPr>
          <w:rFonts w:ascii="Times New Roman" w:hAnsi="Times New Roman" w:cs="Times New Roman"/>
          <w:sz w:val="24"/>
          <w:szCs w:val="24"/>
          <w:lang w:val="en-US"/>
        </w:rPr>
        <w:t>adaosuri</w:t>
      </w:r>
      <w:proofErr w:type="spellEnd"/>
      <w:r w:rsidR="003420C8" w:rsidRPr="00BB5BCC">
        <w:rPr>
          <w:rFonts w:ascii="Times New Roman" w:hAnsi="Times New Roman" w:cs="Times New Roman"/>
          <w:sz w:val="24"/>
          <w:szCs w:val="24"/>
          <w:lang w:val="en-US"/>
        </w:rPr>
        <w:t xml:space="preserve"> </w:t>
      </w:r>
      <w:r w:rsidR="003420C8" w:rsidRPr="00BB5BCC">
        <w:rPr>
          <w:rFonts w:ascii="Times New Roman" w:hAnsi="Times New Roman" w:cs="Times New Roman"/>
          <w:sz w:val="24"/>
          <w:szCs w:val="24"/>
          <w:lang w:val="ro-RO"/>
        </w:rPr>
        <w:t xml:space="preserve">și sporuri prevăzute de Regulamentul privind sistemul de salarizare </w:t>
      </w:r>
      <w:r w:rsidR="00CC4EE6">
        <w:rPr>
          <w:rFonts w:ascii="Times New Roman" w:hAnsi="Times New Roman" w:cs="Times New Roman"/>
          <w:sz w:val="24"/>
          <w:szCs w:val="24"/>
          <w:lang w:val="ro-RO"/>
        </w:rPr>
        <w:t>al salariaților</w:t>
      </w:r>
      <w:r w:rsidR="003420C8" w:rsidRPr="00BB5BCC">
        <w:rPr>
          <w:rFonts w:ascii="Times New Roman" w:hAnsi="Times New Roman" w:cs="Times New Roman"/>
          <w:sz w:val="24"/>
          <w:szCs w:val="24"/>
          <w:lang w:val="ro-RO"/>
        </w:rPr>
        <w:t xml:space="preserve"> </w:t>
      </w:r>
      <w:proofErr w:type="gramStart"/>
      <w:r w:rsidR="003420C8" w:rsidRPr="00BB5BCC">
        <w:rPr>
          <w:rFonts w:ascii="Times New Roman" w:hAnsi="Times New Roman" w:cs="Times New Roman"/>
          <w:sz w:val="24"/>
          <w:szCs w:val="24"/>
          <w:lang w:val="ro-RO"/>
        </w:rPr>
        <w:t>Î.S. ”Administrația</w:t>
      </w:r>
      <w:proofErr w:type="gramEnd"/>
      <w:r w:rsidR="003420C8" w:rsidRPr="00BB5BCC">
        <w:rPr>
          <w:rFonts w:ascii="Times New Roman" w:hAnsi="Times New Roman" w:cs="Times New Roman"/>
          <w:sz w:val="24"/>
          <w:szCs w:val="24"/>
          <w:lang w:val="ro-RO"/>
        </w:rPr>
        <w:t xml:space="preserve"> de Stat a Drumurilor”.</w:t>
      </w:r>
    </w:p>
    <w:p w14:paraId="27B7BFB0" w14:textId="77777777" w:rsidR="003420C8" w:rsidRDefault="003420C8" w:rsidP="003420C8">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Candidații vor expedia CV-ul la adresa de e-mail </w:t>
      </w:r>
      <w:hyperlink r:id="rId5" w:history="1">
        <w:r>
          <w:rPr>
            <w:rStyle w:val="a3"/>
            <w:rFonts w:ascii="Times New Roman" w:hAnsi="Times New Roman" w:cs="Times New Roman"/>
            <w:sz w:val="24"/>
            <w:szCs w:val="24"/>
            <w:lang w:val="ro-RO"/>
          </w:rPr>
          <w:t>resurse.umane@asd.md</w:t>
        </w:r>
      </w:hyperlink>
      <w:r>
        <w:rPr>
          <w:rFonts w:ascii="Times New Roman" w:hAnsi="Times New Roman" w:cs="Times New Roman"/>
          <w:sz w:val="24"/>
          <w:szCs w:val="24"/>
          <w:lang w:val="ro-RO"/>
        </w:rPr>
        <w:t>. Persoanele selectate vor fi contactate și invitate la un interviu.</w:t>
      </w:r>
    </w:p>
    <w:p w14:paraId="4F418926" w14:textId="77777777" w:rsidR="003420C8" w:rsidRDefault="003420C8" w:rsidP="003420C8">
      <w:pPr>
        <w:jc w:val="both"/>
        <w:rPr>
          <w:rFonts w:ascii="Times New Roman" w:hAnsi="Times New Roman" w:cs="Times New Roman"/>
          <w:sz w:val="24"/>
          <w:szCs w:val="24"/>
          <w:lang w:val="ro-RO"/>
        </w:rPr>
      </w:pPr>
      <w:r>
        <w:rPr>
          <w:rFonts w:ascii="Times New Roman" w:hAnsi="Times New Roman" w:cs="Times New Roman"/>
          <w:sz w:val="24"/>
          <w:szCs w:val="24"/>
          <w:lang w:val="ro-RO"/>
        </w:rPr>
        <w:t>Pentru detalii suplimentare: Carolina Anțalovschi (022) 74-07-70.</w:t>
      </w:r>
    </w:p>
    <w:p w14:paraId="203748DA" w14:textId="77777777" w:rsidR="00A876B1" w:rsidRPr="003420C8" w:rsidRDefault="00A876B1">
      <w:pPr>
        <w:rPr>
          <w:lang w:val="ro-RO"/>
        </w:rPr>
      </w:pPr>
    </w:p>
    <w:sectPr w:rsidR="00A876B1" w:rsidRPr="003420C8" w:rsidSect="003420C8">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3F21"/>
    <w:multiLevelType w:val="hybridMultilevel"/>
    <w:tmpl w:val="36166C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FC0678A"/>
    <w:multiLevelType w:val="hybridMultilevel"/>
    <w:tmpl w:val="EE689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BD20A3"/>
    <w:multiLevelType w:val="hybridMultilevel"/>
    <w:tmpl w:val="8C2ACB8C"/>
    <w:lvl w:ilvl="0" w:tplc="041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EF57BE2"/>
    <w:multiLevelType w:val="hybridMultilevel"/>
    <w:tmpl w:val="F8F45A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265072577">
    <w:abstractNumId w:val="3"/>
  </w:num>
  <w:num w:numId="2" w16cid:durableId="654071211">
    <w:abstractNumId w:val="0"/>
  </w:num>
  <w:num w:numId="3" w16cid:durableId="1148783897">
    <w:abstractNumId w:val="2"/>
  </w:num>
  <w:num w:numId="4" w16cid:durableId="1454982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0C8"/>
    <w:rsid w:val="003420C8"/>
    <w:rsid w:val="006379BD"/>
    <w:rsid w:val="00A876B1"/>
    <w:rsid w:val="00B46805"/>
    <w:rsid w:val="00B87840"/>
    <w:rsid w:val="00C622ED"/>
    <w:rsid w:val="00C9707C"/>
    <w:rsid w:val="00CC4EE6"/>
    <w:rsid w:val="00D50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CAACD"/>
  <w15:chartTrackingRefBased/>
  <w15:docId w15:val="{652BD6E0-2A4D-4233-B193-7B8EC890B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0C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420C8"/>
    <w:rPr>
      <w:color w:val="0563C1" w:themeColor="hyperlink"/>
      <w:u w:val="single"/>
    </w:rPr>
  </w:style>
  <w:style w:type="paragraph" w:styleId="a4">
    <w:name w:val="List Paragraph"/>
    <w:basedOn w:val="a"/>
    <w:uiPriority w:val="34"/>
    <w:qFormat/>
    <w:rsid w:val="003420C8"/>
    <w:pPr>
      <w:ind w:left="720"/>
      <w:contextualSpacing/>
    </w:pPr>
  </w:style>
  <w:style w:type="paragraph" w:styleId="a5">
    <w:name w:val="No Spacing"/>
    <w:uiPriority w:val="1"/>
    <w:qFormat/>
    <w:rsid w:val="003420C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surse.umane@asd.m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595</Words>
  <Characters>3392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Cret</dc:creator>
  <cp:keywords/>
  <dc:description/>
  <cp:lastModifiedBy>Carolina Anțalovschi</cp:lastModifiedBy>
  <cp:revision>2</cp:revision>
  <cp:lastPrinted>2022-07-14T04:58:00Z</cp:lastPrinted>
  <dcterms:created xsi:type="dcterms:W3CDTF">2022-07-14T12:16:00Z</dcterms:created>
  <dcterms:modified xsi:type="dcterms:W3CDTF">2022-07-14T12:16:00Z</dcterms:modified>
</cp:coreProperties>
</file>